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70BE" w14:textId="77777777" w:rsidR="000C6028" w:rsidRPr="000C6028" w:rsidRDefault="000C6028" w:rsidP="000C6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028">
        <w:rPr>
          <w:rFonts w:ascii="Times New Roman" w:hAnsi="Times New Roman" w:cs="Times New Roman"/>
          <w:b/>
          <w:bCs/>
          <w:sz w:val="28"/>
          <w:szCs w:val="28"/>
        </w:rPr>
        <w:t>Правовые аспекты трудоустройства</w:t>
      </w:r>
    </w:p>
    <w:p w14:paraId="425D0290" w14:textId="77777777" w:rsidR="000C6028" w:rsidRPr="000C6028" w:rsidRDefault="000C6028" w:rsidP="000C60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Между работником и работодателем возникают трудовые отношения, которые регулируются Трудовым кодексом Российской Федерации и возникают на основании трудового договора.</w:t>
      </w:r>
    </w:p>
    <w:p w14:paraId="7730B11A" w14:textId="7FBB501B" w:rsidR="000C6028" w:rsidRPr="000C6028" w:rsidRDefault="000C6028" w:rsidP="000C60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Содержанием трудовых отношений являются взаимные права и обязанности работника и работодателя.</w:t>
      </w:r>
    </w:p>
    <w:p w14:paraId="220732A6" w14:textId="77777777" w:rsidR="000C6028" w:rsidRPr="000C6028" w:rsidRDefault="000C6028" w:rsidP="000C60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В трудовом договоре обязательно должны быть оговорены следующие условия:</w:t>
      </w:r>
    </w:p>
    <w:p w14:paraId="092EDC0E" w14:textId="77777777" w:rsidR="000C6028" w:rsidRPr="000C6028" w:rsidRDefault="000C6028" w:rsidP="000C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Место работы (с указанием структурного подразделения);</w:t>
      </w:r>
    </w:p>
    <w:p w14:paraId="65BCBF14" w14:textId="77777777" w:rsidR="000C6028" w:rsidRPr="000C6028" w:rsidRDefault="000C6028" w:rsidP="000C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Дата начала работы;</w:t>
      </w:r>
    </w:p>
    <w:p w14:paraId="14FB52BC" w14:textId="77777777" w:rsidR="000C6028" w:rsidRPr="000C6028" w:rsidRDefault="000C6028" w:rsidP="000C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</w:t>
      </w:r>
    </w:p>
    <w:p w14:paraId="08A1C26D" w14:textId="77777777" w:rsidR="000C6028" w:rsidRPr="000C6028" w:rsidRDefault="000C6028" w:rsidP="000C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Права и обязанности работника;</w:t>
      </w:r>
    </w:p>
    <w:p w14:paraId="40AC980E" w14:textId="77777777" w:rsidR="000C6028" w:rsidRPr="000C6028" w:rsidRDefault="000C6028" w:rsidP="000C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Права и обязанности работодателя;</w:t>
      </w:r>
    </w:p>
    <w:p w14:paraId="38521D5D" w14:textId="77777777" w:rsidR="000C6028" w:rsidRPr="000C6028" w:rsidRDefault="000C6028" w:rsidP="000C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Характеристики условий труда, компенсации и льготы работникам за работу в тяжелых и (или) опасных условиях труда;</w:t>
      </w:r>
    </w:p>
    <w:p w14:paraId="413D4F2D" w14:textId="77777777" w:rsidR="000C6028" w:rsidRPr="000C6028" w:rsidRDefault="000C6028" w:rsidP="000C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Режим труда и отдыха (если он в отношении данного работника отличается от общих правил, установленных в организации);</w:t>
      </w:r>
    </w:p>
    <w:p w14:paraId="68135BBE" w14:textId="77777777" w:rsidR="000C6028" w:rsidRPr="000C6028" w:rsidRDefault="000C6028" w:rsidP="000C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14:paraId="49B38587" w14:textId="77777777" w:rsidR="000C6028" w:rsidRPr="000C6028" w:rsidRDefault="000C6028" w:rsidP="000C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Виды и условия социального страхования, непосредственно связанные с трудовой деятельностью. Условия трудового договора могут быть изменены в письменной форме только по соглашению работодателя и работника.</w:t>
      </w:r>
    </w:p>
    <w:p w14:paraId="02BC705A" w14:textId="4FFD0DD9" w:rsidR="000C6028" w:rsidRPr="000C6028" w:rsidRDefault="000C6028" w:rsidP="000C60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второй хранится у работодателя.</w:t>
      </w:r>
    </w:p>
    <w:p w14:paraId="122EED70" w14:textId="77777777" w:rsidR="000C6028" w:rsidRPr="000C6028" w:rsidRDefault="000C6028" w:rsidP="000C60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Документы, необходимые при заключении трудового договора:</w:t>
      </w:r>
    </w:p>
    <w:p w14:paraId="2D5792C5" w14:textId="77777777" w:rsidR="000C6028" w:rsidRPr="000C6028" w:rsidRDefault="000C6028" w:rsidP="000C6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Паспорт;</w:t>
      </w:r>
    </w:p>
    <w:p w14:paraId="13A65913" w14:textId="77777777" w:rsidR="000C6028" w:rsidRPr="000C6028" w:rsidRDefault="000C6028" w:rsidP="000C6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14:paraId="6FB3E8A5" w14:textId="77777777" w:rsidR="000C6028" w:rsidRPr="000C6028" w:rsidRDefault="000C6028" w:rsidP="000C6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страхования, за исключением случаев, когда трудовой договор заключается впервые;</w:t>
      </w:r>
    </w:p>
    <w:p w14:paraId="63F0EB5D" w14:textId="77777777" w:rsidR="000C6028" w:rsidRPr="000C6028" w:rsidRDefault="000C6028" w:rsidP="000C6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14:paraId="2C823E81" w14:textId="77777777" w:rsidR="000C6028" w:rsidRPr="000C6028" w:rsidRDefault="000C6028" w:rsidP="000C6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lastRenderedPageBreak/>
        <w:t>Документ об образовании, о квалификации или о наличии специальных знаний – при поступлении на работу, требующую специальных знаний или специальной подготовки.</w:t>
      </w:r>
    </w:p>
    <w:p w14:paraId="17B55A93" w14:textId="3A09295B" w:rsidR="000C6028" w:rsidRPr="000C6028" w:rsidRDefault="000C6028" w:rsidP="000C60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При заключении трудового договора впервые, трудовая книжка и страховое свидетельство государственного пенсионного страхования оформляются работодателем.</w:t>
      </w:r>
    </w:p>
    <w:p w14:paraId="17E0F194" w14:textId="77777777" w:rsidR="000C6028" w:rsidRDefault="000C6028" w:rsidP="000C60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 xml:space="preserve">Прием на работу оформляется приказом (распоряжением) работодателя, изданным на основании заключенного трудового договора. Приказ (распоряжение) работодателя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 (распоряжения). Требуйте, это в Ваших интересах! При приеме на работу работодатель обязан ознакомить работника с действующими в организации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Трудовая книжка установленного образца является основным документом о трудовой деятельности и трудовом стаже работника. </w:t>
      </w:r>
    </w:p>
    <w:p w14:paraId="090F3012" w14:textId="6AA35AD8" w:rsidR="00A604BF" w:rsidRPr="000C6028" w:rsidRDefault="000C6028" w:rsidP="000C60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8">
        <w:rPr>
          <w:rFonts w:ascii="Times New Roman" w:hAnsi="Times New Roman" w:cs="Times New Roman"/>
          <w:sz w:val="28"/>
          <w:szCs w:val="28"/>
        </w:rPr>
        <w:t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sectPr w:rsidR="00A604BF" w:rsidRPr="000C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838"/>
    <w:multiLevelType w:val="hybridMultilevel"/>
    <w:tmpl w:val="58DE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320C"/>
    <w:multiLevelType w:val="hybridMultilevel"/>
    <w:tmpl w:val="8CAC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6719">
    <w:abstractNumId w:val="1"/>
  </w:num>
  <w:num w:numId="2" w16cid:durableId="50155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10"/>
    <w:rsid w:val="000C6028"/>
    <w:rsid w:val="00A604BF"/>
    <w:rsid w:val="00B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765B"/>
  <w15:chartTrackingRefBased/>
  <w15:docId w15:val="{F6FB3956-8E4A-4989-B107-B0501367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Какой То</dc:creator>
  <cp:keywords/>
  <dc:description/>
  <cp:lastModifiedBy>Какой То</cp:lastModifiedBy>
  <cp:revision>2</cp:revision>
  <dcterms:created xsi:type="dcterms:W3CDTF">2022-04-22T13:08:00Z</dcterms:created>
  <dcterms:modified xsi:type="dcterms:W3CDTF">2022-04-22T13:10:00Z</dcterms:modified>
</cp:coreProperties>
</file>